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726C79" w14:textId="4E5A6765" w:rsidR="00CC018F" w:rsidRDefault="005A2DFA" w:rsidP="00DB1191">
      <w:pPr>
        <w:jc w:val="center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智能水表和智能电表安装施工方案</w:t>
      </w:r>
    </w:p>
    <w:p w14:paraId="58B845E2" w14:textId="77777777" w:rsidR="00CC018F" w:rsidRPr="00DB1191" w:rsidRDefault="005A2DFA">
      <w:pPr>
        <w:numPr>
          <w:ilvl w:val="0"/>
          <w:numId w:val="1"/>
        </w:numPr>
        <w:rPr>
          <w:rFonts w:ascii="仿宋_GB2312" w:eastAsia="仿宋_GB2312" w:hAnsi="Arial" w:cs="Arial" w:hint="eastAsia"/>
          <w:color w:val="333333"/>
          <w:kern w:val="0"/>
          <w:sz w:val="32"/>
          <w:szCs w:val="32"/>
          <w:shd w:val="clear" w:color="auto" w:fill="FFFFFF"/>
        </w:rPr>
      </w:pPr>
      <w:r w:rsidRPr="00DB1191">
        <w:rPr>
          <w:rFonts w:ascii="仿宋_GB2312" w:eastAsia="仿宋_GB2312" w:hAnsi="Arial" w:cs="Arial" w:hint="eastAsia"/>
          <w:color w:val="333333"/>
          <w:kern w:val="0"/>
          <w:sz w:val="32"/>
          <w:szCs w:val="32"/>
          <w:shd w:val="clear" w:color="auto" w:fill="FFFFFF"/>
        </w:rPr>
        <w:t>安装智能水表和电表的概况：</w:t>
      </w:r>
    </w:p>
    <w:p w14:paraId="305DC68B" w14:textId="77777777" w:rsidR="00CC018F" w:rsidRPr="00DB1191" w:rsidRDefault="005A2DFA">
      <w:pPr>
        <w:ind w:firstLineChars="200" w:firstLine="640"/>
        <w:rPr>
          <w:rFonts w:ascii="仿宋_GB2312" w:eastAsia="仿宋_GB2312" w:hAnsi="Arial" w:cs="Arial" w:hint="eastAsia"/>
          <w:color w:val="333333"/>
          <w:sz w:val="32"/>
          <w:szCs w:val="32"/>
        </w:rPr>
      </w:pPr>
      <w:r w:rsidRPr="00DB1191">
        <w:rPr>
          <w:rFonts w:ascii="仿宋_GB2312" w:eastAsia="仿宋_GB2312" w:hAnsi="Arial" w:cs="Arial" w:hint="eastAsia"/>
          <w:color w:val="333333"/>
          <w:kern w:val="0"/>
          <w:sz w:val="32"/>
          <w:szCs w:val="32"/>
          <w:shd w:val="clear" w:color="auto" w:fill="FFFFFF"/>
        </w:rPr>
        <w:t>承担原始电能数据采集、计量和传输的任务。</w:t>
      </w:r>
    </w:p>
    <w:p w14:paraId="18969B5D" w14:textId="77777777" w:rsidR="00CC018F" w:rsidRPr="00DB1191" w:rsidRDefault="005A2DFA">
      <w:pPr>
        <w:widowControl/>
        <w:shd w:val="clear" w:color="auto" w:fill="FFFFFF"/>
        <w:spacing w:before="15" w:line="330" w:lineRule="atLeast"/>
        <w:ind w:firstLineChars="200" w:firstLine="640"/>
        <w:rPr>
          <w:rFonts w:ascii="仿宋_GB2312" w:eastAsia="仿宋_GB2312" w:hAnsi="Arial" w:cs="Arial" w:hint="eastAsia"/>
          <w:color w:val="333333"/>
          <w:sz w:val="32"/>
          <w:szCs w:val="32"/>
        </w:rPr>
      </w:pPr>
      <w:r w:rsidRPr="00DB1191">
        <w:rPr>
          <w:rFonts w:ascii="仿宋_GB2312" w:eastAsia="仿宋_GB2312" w:hAnsi="Arial" w:cs="Arial" w:hint="eastAsia"/>
          <w:color w:val="333333"/>
          <w:kern w:val="0"/>
          <w:sz w:val="32"/>
          <w:szCs w:val="32"/>
          <w:shd w:val="clear" w:color="auto" w:fill="FFFFFF"/>
        </w:rPr>
        <w:t>适应智能电网和智能水能源的使用。</w:t>
      </w:r>
    </w:p>
    <w:p w14:paraId="64D30298" w14:textId="77777777" w:rsidR="00CC018F" w:rsidRPr="00DB1191" w:rsidRDefault="005A2DFA">
      <w:pPr>
        <w:widowControl/>
        <w:shd w:val="clear" w:color="auto" w:fill="FFFFFF"/>
        <w:spacing w:before="15" w:line="330" w:lineRule="atLeast"/>
        <w:ind w:firstLineChars="200" w:firstLine="640"/>
        <w:rPr>
          <w:rFonts w:ascii="仿宋_GB2312" w:eastAsia="仿宋_GB2312" w:hAnsi="Arial" w:cs="Arial" w:hint="eastAsia"/>
          <w:color w:val="333333"/>
          <w:sz w:val="32"/>
          <w:szCs w:val="32"/>
        </w:rPr>
      </w:pPr>
      <w:r w:rsidRPr="00DB1191">
        <w:rPr>
          <w:rFonts w:ascii="仿宋_GB2312" w:eastAsia="仿宋_GB2312" w:hAnsi="Arial" w:cs="Arial" w:hint="eastAsia"/>
          <w:color w:val="333333"/>
          <w:kern w:val="0"/>
          <w:sz w:val="32"/>
          <w:szCs w:val="32"/>
          <w:shd w:val="clear" w:color="auto" w:fill="FFFFFF"/>
        </w:rPr>
        <w:t>具有双向多种费率计量功能、用户端控制功能、多种数据传输模式的双向数据通信功能、防窃电功能等智能化的功能。</w:t>
      </w:r>
    </w:p>
    <w:p w14:paraId="0E1769D2" w14:textId="77777777" w:rsidR="00CC018F" w:rsidRPr="00DB1191" w:rsidRDefault="005A2DFA">
      <w:pPr>
        <w:widowControl/>
        <w:shd w:val="clear" w:color="auto" w:fill="FFFFFF"/>
        <w:spacing w:before="15" w:line="330" w:lineRule="atLeast"/>
        <w:ind w:firstLineChars="200" w:firstLine="640"/>
        <w:rPr>
          <w:rFonts w:ascii="仿宋_GB2312" w:eastAsia="仿宋_GB2312" w:hAnsi="Arial" w:cs="Arial" w:hint="eastAsia"/>
          <w:color w:val="333333"/>
          <w:kern w:val="0"/>
          <w:sz w:val="32"/>
          <w:szCs w:val="32"/>
          <w:shd w:val="clear" w:color="auto" w:fill="FFFFFF"/>
        </w:rPr>
      </w:pPr>
      <w:r w:rsidRPr="00DB1191">
        <w:rPr>
          <w:rFonts w:ascii="仿宋_GB2312" w:eastAsia="仿宋_GB2312" w:hAnsi="Arial" w:cs="Arial" w:hint="eastAsia"/>
          <w:color w:val="333333"/>
          <w:kern w:val="0"/>
          <w:sz w:val="32"/>
          <w:szCs w:val="32"/>
          <w:shd w:val="clear" w:color="auto" w:fill="FFFFFF"/>
        </w:rPr>
        <w:t>构建高级量测体系、自动抄表系统</w:t>
      </w:r>
    </w:p>
    <w:p w14:paraId="334366A5" w14:textId="77777777" w:rsidR="00CC018F" w:rsidRPr="00DB1191" w:rsidRDefault="005A2DFA">
      <w:pPr>
        <w:widowControl/>
        <w:shd w:val="clear" w:color="auto" w:fill="FFFFFF"/>
        <w:spacing w:before="15" w:line="330" w:lineRule="atLeast"/>
        <w:ind w:firstLineChars="200" w:firstLine="640"/>
        <w:rPr>
          <w:rFonts w:ascii="仿宋_GB2312" w:eastAsia="仿宋_GB2312" w:hAnsi="Arial" w:cs="Arial" w:hint="eastAsia"/>
          <w:color w:val="333333"/>
          <w:kern w:val="0"/>
          <w:sz w:val="32"/>
          <w:szCs w:val="32"/>
          <w:shd w:val="clear" w:color="auto" w:fill="FFFFFF"/>
        </w:rPr>
      </w:pPr>
      <w:r w:rsidRPr="00DB1191">
        <w:rPr>
          <w:rFonts w:ascii="仿宋_GB2312" w:eastAsia="仿宋_GB2312" w:hAnsi="Arial" w:cs="Arial" w:hint="eastAsia"/>
          <w:color w:val="333333"/>
          <w:kern w:val="0"/>
          <w:sz w:val="32"/>
          <w:szCs w:val="32"/>
          <w:shd w:val="clear" w:color="auto" w:fill="FFFFFF"/>
        </w:rPr>
        <w:t>安装电表采用预付费插卡电表DTSY540*3*1.5(6)A 36块</w:t>
      </w:r>
    </w:p>
    <w:p w14:paraId="3BC59B1D" w14:textId="77777777" w:rsidR="00CC018F" w:rsidRPr="00DB1191" w:rsidRDefault="005A2DFA">
      <w:pPr>
        <w:widowControl/>
        <w:shd w:val="clear" w:color="auto" w:fill="FFFFFF"/>
        <w:spacing w:before="15" w:line="330" w:lineRule="atLeast"/>
        <w:ind w:firstLineChars="200" w:firstLine="640"/>
        <w:rPr>
          <w:rFonts w:ascii="仿宋_GB2312" w:eastAsia="仿宋_GB2312" w:hAnsi="Arial" w:cs="Arial" w:hint="eastAsia"/>
          <w:color w:val="333333"/>
          <w:kern w:val="0"/>
          <w:sz w:val="32"/>
          <w:szCs w:val="32"/>
          <w:shd w:val="clear" w:color="auto" w:fill="FFFFFF"/>
        </w:rPr>
      </w:pPr>
      <w:r w:rsidRPr="00DB1191">
        <w:rPr>
          <w:rFonts w:ascii="仿宋_GB2312" w:eastAsia="仿宋_GB2312" w:hAnsi="Arial" w:cs="Arial" w:hint="eastAsia"/>
          <w:color w:val="333333"/>
          <w:kern w:val="0"/>
          <w:sz w:val="32"/>
          <w:szCs w:val="32"/>
          <w:shd w:val="clear" w:color="auto" w:fill="FFFFFF"/>
        </w:rPr>
        <w:t xml:space="preserve">安装预付费插卡水表（SHS(R)K-25) </w:t>
      </w:r>
      <w:r w:rsidR="00427419" w:rsidRPr="00DB1191">
        <w:rPr>
          <w:rFonts w:ascii="仿宋_GB2312" w:eastAsia="仿宋_GB2312" w:hAnsi="Arial" w:cs="Arial" w:hint="eastAsia"/>
          <w:color w:val="333333"/>
          <w:kern w:val="0"/>
          <w:sz w:val="32"/>
          <w:szCs w:val="32"/>
          <w:shd w:val="clear" w:color="auto" w:fill="FFFFFF"/>
        </w:rPr>
        <w:t>69</w:t>
      </w:r>
      <w:r w:rsidRPr="00DB1191">
        <w:rPr>
          <w:rFonts w:ascii="仿宋_GB2312" w:eastAsia="仿宋_GB2312" w:hAnsi="Arial" w:cs="Arial" w:hint="eastAsia"/>
          <w:color w:val="333333"/>
          <w:kern w:val="0"/>
          <w:sz w:val="32"/>
          <w:szCs w:val="32"/>
          <w:shd w:val="clear" w:color="auto" w:fill="FFFFFF"/>
        </w:rPr>
        <w:t>块</w:t>
      </w:r>
    </w:p>
    <w:p w14:paraId="26DC72D7" w14:textId="77777777" w:rsidR="00CC018F" w:rsidRPr="00DB1191" w:rsidRDefault="005A2DFA">
      <w:pPr>
        <w:widowControl/>
        <w:shd w:val="clear" w:color="auto" w:fill="FFFFFF"/>
        <w:spacing w:before="15" w:line="330" w:lineRule="atLeast"/>
        <w:ind w:firstLineChars="200" w:firstLine="640"/>
        <w:rPr>
          <w:rFonts w:ascii="仿宋_GB2312" w:eastAsia="仿宋_GB2312" w:hAnsi="Arial" w:cs="Arial" w:hint="eastAsia"/>
          <w:color w:val="333333"/>
          <w:kern w:val="0"/>
          <w:sz w:val="32"/>
          <w:szCs w:val="32"/>
          <w:shd w:val="clear" w:color="auto" w:fill="FFFFFF"/>
        </w:rPr>
      </w:pPr>
      <w:r w:rsidRPr="00DB1191">
        <w:rPr>
          <w:rFonts w:ascii="仿宋_GB2312" w:eastAsia="仿宋_GB2312" w:hAnsi="Arial" w:cs="Arial" w:hint="eastAsia"/>
          <w:color w:val="333333"/>
          <w:kern w:val="0"/>
          <w:sz w:val="32"/>
          <w:szCs w:val="32"/>
          <w:shd w:val="clear" w:color="auto" w:fill="FFFFFF"/>
        </w:rPr>
        <w:t>安装预付费插卡水表（SHS(R)K-100) 1块</w:t>
      </w:r>
    </w:p>
    <w:p w14:paraId="6887386E" w14:textId="77777777" w:rsidR="00CC018F" w:rsidRPr="00DB1191" w:rsidRDefault="00CC018F" w:rsidP="00DB1191">
      <w:pPr>
        <w:rPr>
          <w:rFonts w:ascii="仿宋_GB2312" w:eastAsia="仿宋_GB2312" w:hint="eastAsia"/>
          <w:sz w:val="32"/>
          <w:szCs w:val="32"/>
        </w:rPr>
      </w:pPr>
    </w:p>
    <w:p w14:paraId="268CD0DE" w14:textId="77777777" w:rsidR="00CC018F" w:rsidRPr="00DB1191" w:rsidRDefault="005A2DFA">
      <w:pPr>
        <w:rPr>
          <w:rFonts w:ascii="仿宋_GB2312" w:eastAsia="仿宋_GB2312" w:hint="eastAsia"/>
          <w:sz w:val="32"/>
          <w:szCs w:val="32"/>
        </w:rPr>
      </w:pPr>
      <w:r w:rsidRPr="00DB1191">
        <w:rPr>
          <w:rFonts w:ascii="仿宋_GB2312" w:eastAsia="仿宋_GB2312" w:hint="eastAsia"/>
          <w:sz w:val="32"/>
          <w:szCs w:val="32"/>
        </w:rPr>
        <w:t>二、安装地点</w:t>
      </w:r>
    </w:p>
    <w:p w14:paraId="0335A6A0" w14:textId="77777777" w:rsidR="00CC018F" w:rsidRPr="00DB1191" w:rsidRDefault="005A2DFA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DB1191">
        <w:rPr>
          <w:rFonts w:ascii="仿宋_GB2312" w:eastAsia="仿宋_GB2312" w:hint="eastAsia"/>
          <w:sz w:val="32"/>
          <w:szCs w:val="32"/>
        </w:rPr>
        <w:t>商业街维也纳酒店水表1块，电表7块</w:t>
      </w:r>
    </w:p>
    <w:p w14:paraId="3C45F0A9" w14:textId="466D1517" w:rsidR="00CC018F" w:rsidRPr="00DB1191" w:rsidRDefault="005A2DFA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proofErr w:type="gramStart"/>
      <w:r w:rsidRPr="00DB1191">
        <w:rPr>
          <w:rFonts w:ascii="仿宋_GB2312" w:eastAsia="仿宋_GB2312" w:hint="eastAsia"/>
          <w:sz w:val="32"/>
          <w:szCs w:val="32"/>
        </w:rPr>
        <w:t>鑫润佳</w:t>
      </w:r>
      <w:proofErr w:type="gramEnd"/>
      <w:r w:rsidRPr="00DB1191">
        <w:rPr>
          <w:rFonts w:ascii="仿宋_GB2312" w:eastAsia="仿宋_GB2312" w:hint="eastAsia"/>
          <w:sz w:val="32"/>
          <w:szCs w:val="32"/>
        </w:rPr>
        <w:t>超市水表1块</w:t>
      </w:r>
      <w:r w:rsidR="00084E29" w:rsidRPr="00DB1191">
        <w:rPr>
          <w:rFonts w:ascii="仿宋_GB2312" w:eastAsia="仿宋_GB2312" w:hint="eastAsia"/>
          <w:sz w:val="32"/>
          <w:szCs w:val="32"/>
        </w:rPr>
        <w:t>，</w:t>
      </w:r>
      <w:r w:rsidR="00084E29" w:rsidRPr="00DB1191">
        <w:rPr>
          <w:rFonts w:ascii="仿宋_GB2312" w:eastAsia="仿宋_GB2312" w:hint="eastAsia"/>
          <w:sz w:val="32"/>
          <w:szCs w:val="32"/>
        </w:rPr>
        <w:t>电表3块</w:t>
      </w:r>
    </w:p>
    <w:p w14:paraId="622E6780" w14:textId="5FE279C4" w:rsidR="00CC018F" w:rsidRPr="00DB1191" w:rsidRDefault="005A2DFA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DB1191">
        <w:rPr>
          <w:rFonts w:ascii="仿宋_GB2312" w:eastAsia="仿宋_GB2312" w:hint="eastAsia"/>
          <w:sz w:val="32"/>
          <w:szCs w:val="32"/>
        </w:rPr>
        <w:t>广发银行水表1块</w:t>
      </w:r>
      <w:r w:rsidR="00084E29" w:rsidRPr="00DB1191">
        <w:rPr>
          <w:rFonts w:ascii="仿宋_GB2312" w:eastAsia="仿宋_GB2312" w:hint="eastAsia"/>
          <w:sz w:val="32"/>
          <w:szCs w:val="32"/>
        </w:rPr>
        <w:t>，</w:t>
      </w:r>
      <w:r w:rsidR="00084E29" w:rsidRPr="00DB1191">
        <w:rPr>
          <w:rFonts w:ascii="仿宋_GB2312" w:eastAsia="仿宋_GB2312" w:hint="eastAsia"/>
          <w:sz w:val="32"/>
          <w:szCs w:val="32"/>
        </w:rPr>
        <w:t>电表1块</w:t>
      </w:r>
    </w:p>
    <w:p w14:paraId="29457DC1" w14:textId="77777777" w:rsidR="00CC018F" w:rsidRPr="00DB1191" w:rsidRDefault="005A2DFA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DB1191">
        <w:rPr>
          <w:rFonts w:ascii="仿宋_GB2312" w:eastAsia="仿宋_GB2312" w:hint="eastAsia"/>
          <w:sz w:val="32"/>
          <w:szCs w:val="32"/>
        </w:rPr>
        <w:t>银河国际水表1块</w:t>
      </w:r>
    </w:p>
    <w:p w14:paraId="69F6304C" w14:textId="77777777" w:rsidR="00CC018F" w:rsidRPr="00DB1191" w:rsidRDefault="005A2DFA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DB1191">
        <w:rPr>
          <w:rFonts w:ascii="仿宋_GB2312" w:eastAsia="仿宋_GB2312" w:hint="eastAsia"/>
          <w:sz w:val="32"/>
          <w:szCs w:val="32"/>
        </w:rPr>
        <w:t>二期1号厂房水表20块，电表6块</w:t>
      </w:r>
    </w:p>
    <w:p w14:paraId="24A7D5FD" w14:textId="77777777" w:rsidR="00CC018F" w:rsidRPr="00DB1191" w:rsidRDefault="005A2DFA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DB1191">
        <w:rPr>
          <w:rFonts w:ascii="仿宋_GB2312" w:eastAsia="仿宋_GB2312" w:hint="eastAsia"/>
          <w:sz w:val="32"/>
          <w:szCs w:val="32"/>
        </w:rPr>
        <w:t>二期2号厂房水表20块，电表6块</w:t>
      </w:r>
    </w:p>
    <w:p w14:paraId="55C9007C" w14:textId="77777777" w:rsidR="00CC018F" w:rsidRPr="00DB1191" w:rsidRDefault="005A2DFA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DB1191">
        <w:rPr>
          <w:rFonts w:ascii="仿宋_GB2312" w:eastAsia="仿宋_GB2312" w:hint="eastAsia"/>
          <w:sz w:val="32"/>
          <w:szCs w:val="32"/>
        </w:rPr>
        <w:t>二期3号厂房水表16块，电表6块</w:t>
      </w:r>
    </w:p>
    <w:p w14:paraId="35C95136" w14:textId="7D3D73AA" w:rsidR="00CC018F" w:rsidRPr="00DB1191" w:rsidRDefault="005A2DFA" w:rsidP="00DB1191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DB1191">
        <w:rPr>
          <w:rFonts w:ascii="仿宋_GB2312" w:eastAsia="仿宋_GB2312" w:hint="eastAsia"/>
          <w:sz w:val="32"/>
          <w:szCs w:val="32"/>
        </w:rPr>
        <w:t>二期4号厂房水表10块，电表7块</w:t>
      </w:r>
    </w:p>
    <w:p w14:paraId="073D60DC" w14:textId="77777777" w:rsidR="00CC018F" w:rsidRPr="00DB1191" w:rsidRDefault="005A2DFA">
      <w:pPr>
        <w:rPr>
          <w:rFonts w:ascii="仿宋_GB2312" w:eastAsia="仿宋_GB2312" w:hint="eastAsia"/>
          <w:sz w:val="32"/>
          <w:szCs w:val="32"/>
        </w:rPr>
      </w:pPr>
      <w:r w:rsidRPr="00DB1191">
        <w:rPr>
          <w:rFonts w:ascii="仿宋_GB2312" w:eastAsia="仿宋_GB2312" w:hint="eastAsia"/>
          <w:sz w:val="32"/>
          <w:szCs w:val="32"/>
        </w:rPr>
        <w:lastRenderedPageBreak/>
        <w:t xml:space="preserve"> 三 、安装时间</w:t>
      </w:r>
    </w:p>
    <w:p w14:paraId="58B97C09" w14:textId="77777777" w:rsidR="00CC018F" w:rsidRPr="00DB1191" w:rsidRDefault="005A2DFA">
      <w:pPr>
        <w:rPr>
          <w:rFonts w:ascii="仿宋_GB2312" w:eastAsia="仿宋_GB2312" w:hint="eastAsia"/>
          <w:sz w:val="32"/>
          <w:szCs w:val="32"/>
        </w:rPr>
      </w:pPr>
      <w:r w:rsidRPr="00DB1191">
        <w:rPr>
          <w:rFonts w:ascii="仿宋_GB2312" w:eastAsia="仿宋_GB2312" w:hint="eastAsia"/>
          <w:sz w:val="32"/>
          <w:szCs w:val="32"/>
        </w:rPr>
        <w:t xml:space="preserve">    根据甲方协调停水停电时间，来完成智能水表和电表的安装</w:t>
      </w:r>
    </w:p>
    <w:p w14:paraId="029B73F1" w14:textId="77777777" w:rsidR="00CC018F" w:rsidRDefault="00CC018F">
      <w:pPr>
        <w:rPr>
          <w:sz w:val="24"/>
        </w:rPr>
      </w:pPr>
    </w:p>
    <w:p w14:paraId="20BB934F" w14:textId="77777777" w:rsidR="00CC018F" w:rsidRDefault="005A2DFA">
      <w:pPr>
        <w:rPr>
          <w:sz w:val="24"/>
        </w:rPr>
      </w:pPr>
      <w:r>
        <w:rPr>
          <w:rFonts w:hint="eastAsia"/>
          <w:sz w:val="24"/>
        </w:rPr>
        <w:t>四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、</w:t>
      </w:r>
      <w:r w:rsidR="00427419">
        <w:rPr>
          <w:rFonts w:hint="eastAsia"/>
          <w:sz w:val="24"/>
        </w:rPr>
        <w:t>电表安装</w:t>
      </w:r>
      <w:r>
        <w:rPr>
          <w:rFonts w:hint="eastAsia"/>
          <w:sz w:val="24"/>
        </w:rPr>
        <w:t>二次线图</w:t>
      </w:r>
    </w:p>
    <w:p w14:paraId="570EFE5D" w14:textId="77777777" w:rsidR="00CC018F" w:rsidRDefault="00CC018F">
      <w:pPr>
        <w:rPr>
          <w:sz w:val="24"/>
        </w:rPr>
      </w:pPr>
    </w:p>
    <w:p w14:paraId="75411D42" w14:textId="77777777" w:rsidR="00CC018F" w:rsidRDefault="00CC018F">
      <w:pPr>
        <w:rPr>
          <w:sz w:val="24"/>
        </w:rPr>
      </w:pPr>
    </w:p>
    <w:p w14:paraId="5E0C6742" w14:textId="77777777" w:rsidR="00CC018F" w:rsidRDefault="005A2DFA">
      <w:pPr>
        <w:rPr>
          <w:sz w:val="24"/>
        </w:rPr>
      </w:pPr>
      <w:r>
        <w:rPr>
          <w:noProof/>
          <w:sz w:val="24"/>
        </w:rPr>
        <w:drawing>
          <wp:inline distT="0" distB="0" distL="114300" distR="114300" wp14:anchorId="1CE2399A" wp14:editId="2DC88EA1">
            <wp:extent cx="5114925" cy="4276725"/>
            <wp:effectExtent l="0" t="0" r="9525" b="9525"/>
            <wp:docPr id="1" name="图片 1" descr="16987187207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9871872076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14925" cy="4276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C018F" w:rsidSect="00CC01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09A6BB" w14:textId="77777777" w:rsidR="00D76214" w:rsidRDefault="00D76214" w:rsidP="00427419">
      <w:r>
        <w:separator/>
      </w:r>
    </w:p>
  </w:endnote>
  <w:endnote w:type="continuationSeparator" w:id="0">
    <w:p w14:paraId="1827D7A4" w14:textId="77777777" w:rsidR="00D76214" w:rsidRDefault="00D76214" w:rsidP="004274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820719" w14:textId="77777777" w:rsidR="00D76214" w:rsidRDefault="00D76214" w:rsidP="00427419">
      <w:r>
        <w:separator/>
      </w:r>
    </w:p>
  </w:footnote>
  <w:footnote w:type="continuationSeparator" w:id="0">
    <w:p w14:paraId="42575768" w14:textId="77777777" w:rsidR="00D76214" w:rsidRDefault="00D76214" w:rsidP="004274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1ECB37"/>
    <w:multiLevelType w:val="singleLevel"/>
    <w:tmpl w:val="1B1ECB3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6414968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MWQ5ZDJjMDlhYzIxNTdmYjYwMDk1NjYwZDhkYzI1NjgifQ=="/>
    <w:docVar w:name="KSO_WPS_MARK_KEY" w:val="c7ba9bce-72de-4f26-b049-197936596d12"/>
  </w:docVars>
  <w:rsids>
    <w:rsidRoot w:val="2DF6674F"/>
    <w:rsid w:val="00084E29"/>
    <w:rsid w:val="00427419"/>
    <w:rsid w:val="005A2DFA"/>
    <w:rsid w:val="00CC018F"/>
    <w:rsid w:val="00D76214"/>
    <w:rsid w:val="00DB1191"/>
    <w:rsid w:val="2DF6674F"/>
    <w:rsid w:val="5A7D1F86"/>
    <w:rsid w:val="772E0E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B10AD5E"/>
  <w15:docId w15:val="{E47E8388-E3ED-46CA-B6D1-1846F8D9C5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C018F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4274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42741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4274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42741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Balloon Text"/>
    <w:basedOn w:val="a"/>
    <w:link w:val="a8"/>
    <w:rsid w:val="00427419"/>
    <w:rPr>
      <w:sz w:val="18"/>
      <w:szCs w:val="18"/>
    </w:rPr>
  </w:style>
  <w:style w:type="character" w:customStyle="1" w:styleId="a8">
    <w:name w:val="批注框文本 字符"/>
    <w:basedOn w:val="a0"/>
    <w:link w:val="a7"/>
    <w:rsid w:val="0042741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97BD7D-B1C6-40ED-AF95-867F69A0F7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61</Words>
  <Characters>352</Characters>
  <Application>Microsoft Office Word</Application>
  <DocSecurity>0</DocSecurity>
  <Lines>2</Lines>
  <Paragraphs>1</Paragraphs>
  <ScaleCrop>false</ScaleCrop>
  <Company>Microsoft</Company>
  <LinksUpToDate>false</LinksUpToDate>
  <CharactersWithSpaces>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2023-11-28T06:27:00Z</dcterms:created>
  <dcterms:modified xsi:type="dcterms:W3CDTF">2023-11-28T08:54:00Z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DACCAA1B1A1A4793BD94B13B8AF887F8_13</vt:lpwstr>
  </property>
</Properties>
</file>